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95711" w14:textId="77777777" w:rsidR="00780B5D" w:rsidRPr="00780B5D" w:rsidRDefault="00780B5D" w:rsidP="00780B5D">
      <w:r w:rsidRPr="00780B5D">
        <w:rPr>
          <w:b/>
          <w:bCs/>
        </w:rPr>
        <w:t>Беседа</w:t>
      </w:r>
    </w:p>
    <w:p w14:paraId="071DEC57" w14:textId="77777777" w:rsidR="00780B5D" w:rsidRPr="00780B5D" w:rsidRDefault="00780B5D" w:rsidP="00780B5D">
      <w:r w:rsidRPr="00780B5D">
        <w:rPr>
          <w:b/>
          <w:bCs/>
        </w:rPr>
        <w:t> для родителей</w:t>
      </w:r>
    </w:p>
    <w:p w14:paraId="22006BD2" w14:textId="77777777" w:rsidR="00780B5D" w:rsidRPr="00780B5D" w:rsidRDefault="00780B5D" w:rsidP="00780B5D">
      <w:r w:rsidRPr="00780B5D">
        <w:rPr>
          <w:b/>
          <w:bCs/>
        </w:rPr>
        <w:t>«Опасные места в доме»</w:t>
      </w:r>
    </w:p>
    <w:p w14:paraId="05352332" w14:textId="77777777" w:rsidR="00780B5D" w:rsidRPr="00780B5D" w:rsidRDefault="00780B5D" w:rsidP="00780B5D">
      <w:r w:rsidRPr="00780B5D">
        <w:t> </w:t>
      </w:r>
    </w:p>
    <w:p w14:paraId="6293E8B7" w14:textId="77777777" w:rsidR="00780B5D" w:rsidRPr="00780B5D" w:rsidRDefault="00780B5D" w:rsidP="00780B5D">
      <w:r w:rsidRPr="00780B5D">
        <w:t> </w:t>
      </w:r>
    </w:p>
    <w:p w14:paraId="5F538D1E" w14:textId="77777777" w:rsidR="00780B5D" w:rsidRPr="00780B5D" w:rsidRDefault="00780B5D" w:rsidP="00780B5D">
      <w:r w:rsidRPr="00780B5D">
        <w:t> </w:t>
      </w:r>
    </w:p>
    <w:p w14:paraId="2359B388" w14:textId="77777777" w:rsidR="00780B5D" w:rsidRPr="00780B5D" w:rsidRDefault="00780B5D" w:rsidP="00780B5D">
      <w:r w:rsidRPr="00780B5D">
        <w:t> </w:t>
      </w:r>
    </w:p>
    <w:p w14:paraId="43493702" w14:textId="77777777" w:rsidR="00780B5D" w:rsidRPr="00780B5D" w:rsidRDefault="00780B5D" w:rsidP="00780B5D">
      <w:r w:rsidRPr="00780B5D">
        <w:t> </w:t>
      </w:r>
    </w:p>
    <w:p w14:paraId="6AD00FF5" w14:textId="7E565BD5" w:rsidR="00780B5D" w:rsidRPr="00780B5D" w:rsidRDefault="00780B5D" w:rsidP="00780B5D">
      <w:r w:rsidRPr="00780B5D">
        <w:t>                                                                                </w:t>
      </w:r>
    </w:p>
    <w:p w14:paraId="4B0107BD" w14:textId="77777777" w:rsidR="00780B5D" w:rsidRPr="00780B5D" w:rsidRDefault="00780B5D" w:rsidP="00780B5D">
      <w:r w:rsidRPr="00780B5D">
        <w:t> </w:t>
      </w:r>
    </w:p>
    <w:p w14:paraId="0192C07F" w14:textId="77777777" w:rsidR="00780B5D" w:rsidRPr="00780B5D" w:rsidRDefault="00780B5D" w:rsidP="00780B5D">
      <w:r w:rsidRPr="00780B5D">
        <w:t> </w:t>
      </w:r>
    </w:p>
    <w:p w14:paraId="75EF6BA6" w14:textId="77777777" w:rsidR="00780B5D" w:rsidRPr="00780B5D" w:rsidRDefault="00780B5D" w:rsidP="00780B5D">
      <w:r w:rsidRPr="00780B5D">
        <w:t> </w:t>
      </w:r>
      <w:bookmarkStart w:id="0" w:name="_GoBack"/>
      <w:bookmarkEnd w:id="0"/>
    </w:p>
    <w:p w14:paraId="7D01C340" w14:textId="77777777" w:rsidR="00780B5D" w:rsidRPr="00780B5D" w:rsidRDefault="00780B5D" w:rsidP="00780B5D">
      <w:r w:rsidRPr="00780B5D">
        <w:t> </w:t>
      </w:r>
    </w:p>
    <w:p w14:paraId="47AC750C" w14:textId="3F4CF1B4" w:rsidR="00780B5D" w:rsidRPr="00780B5D" w:rsidRDefault="00780B5D" w:rsidP="00780B5D">
      <w:r w:rsidRPr="00780B5D">
        <w:t> </w:t>
      </w:r>
      <w:r>
        <w:t xml:space="preserve"> </w:t>
      </w:r>
    </w:p>
    <w:p w14:paraId="3E131E82" w14:textId="001EF941" w:rsidR="00780B5D" w:rsidRPr="00780B5D" w:rsidRDefault="00780B5D" w:rsidP="00780B5D">
      <w:r w:rsidRPr="00780B5D">
        <w:rPr>
          <w:b/>
          <w:bCs/>
        </w:rPr>
        <w:t>1.     Оружие и средства самообороны</w:t>
      </w:r>
      <w:r>
        <w:rPr>
          <w:b/>
          <w:bCs/>
        </w:rPr>
        <w:t xml:space="preserve">  </w:t>
      </w:r>
    </w:p>
    <w:p w14:paraId="7E863033" w14:textId="7D0F24AE" w:rsidR="00780B5D" w:rsidRPr="00780B5D" w:rsidRDefault="00780B5D" w:rsidP="00780B5D">
      <w:r w:rsidRPr="00780B5D">
        <w:t xml:space="preserve">    Огнестрельное оружие в наших домах – явление нечастое. И те, кто его хранят, </w:t>
      </w:r>
      <w:proofErr w:type="gramStart"/>
      <w:r w:rsidRPr="00780B5D">
        <w:t xml:space="preserve">прекрасно </w:t>
      </w:r>
      <w:r>
        <w:t xml:space="preserve"> </w:t>
      </w:r>
      <w:r w:rsidRPr="00780B5D">
        <w:t>знают</w:t>
      </w:r>
      <w:proofErr w:type="gramEnd"/>
      <w:r w:rsidRPr="00780B5D">
        <w:t>, что обязаны держать такие предметы в специальных сейфах. Несмотря на это, время от времени мы слышим в новостях, что оружие каким-то образом попадает в детские руки. А это опасно не только для самого малыша, но и для всех окружающих. И помни, что речь идет не только об огнестрельном, но и о холодном оружии (например, клинках, ножах), электрошоковых и газовых устройствах.</w:t>
      </w:r>
    </w:p>
    <w:p w14:paraId="7CF3FF99" w14:textId="77777777" w:rsidR="00780B5D" w:rsidRPr="00780B5D" w:rsidRDefault="00780B5D" w:rsidP="00780B5D">
      <w:r w:rsidRPr="00780B5D">
        <w:rPr>
          <w:b/>
          <w:bCs/>
        </w:rPr>
        <w:t>Совет.</w:t>
      </w:r>
    </w:p>
    <w:p w14:paraId="37A18027" w14:textId="77777777" w:rsidR="00780B5D" w:rsidRPr="00780B5D" w:rsidRDefault="00780B5D" w:rsidP="00780B5D">
      <w:r w:rsidRPr="00780B5D">
        <w:t>    Здесь не помогут объяснения это трогать нельзя. Безопасность обеспечит только полностью закрытый доступ к оружию.</w:t>
      </w:r>
    </w:p>
    <w:p w14:paraId="49BE1D7A" w14:textId="77777777" w:rsidR="00780B5D" w:rsidRPr="00780B5D" w:rsidRDefault="00780B5D" w:rsidP="00780B5D">
      <w:r w:rsidRPr="00780B5D">
        <w:rPr>
          <w:b/>
          <w:bCs/>
        </w:rPr>
        <w:t>2.     Кухня</w:t>
      </w:r>
    </w:p>
    <w:p w14:paraId="1D7DABD6" w14:textId="77777777" w:rsidR="00780B5D" w:rsidRPr="00780B5D" w:rsidRDefault="00780B5D" w:rsidP="00780B5D">
      <w:r w:rsidRPr="00780B5D">
        <w:t>     Этот пункт, пожалуй, тоже не вызовет удивления. Все мамы и папы знают, что кухня кишит опасностями для детей, среди которых:</w:t>
      </w:r>
    </w:p>
    <w:p w14:paraId="7935F466" w14:textId="77777777" w:rsidR="00780B5D" w:rsidRPr="00780B5D" w:rsidRDefault="00780B5D" w:rsidP="00780B5D">
      <w:r w:rsidRPr="00780B5D">
        <w:t> - ножи и другие острые приборы; </w:t>
      </w:r>
    </w:p>
    <w:p w14:paraId="25EDEE15" w14:textId="77777777" w:rsidR="00780B5D" w:rsidRPr="00780B5D" w:rsidRDefault="00780B5D" w:rsidP="00780B5D">
      <w:r w:rsidRPr="00780B5D">
        <w:t>кипяток;</w:t>
      </w:r>
    </w:p>
    <w:p w14:paraId="33D36D60" w14:textId="77777777" w:rsidR="00780B5D" w:rsidRPr="00780B5D" w:rsidRDefault="00780B5D" w:rsidP="00780B5D">
      <w:r w:rsidRPr="00780B5D">
        <w:t> - горячие кастрюли, сковороды и прочие емкости;</w:t>
      </w:r>
    </w:p>
    <w:p w14:paraId="5117DC3B" w14:textId="77777777" w:rsidR="00780B5D" w:rsidRPr="00780B5D" w:rsidRDefault="00780B5D" w:rsidP="00780B5D">
      <w:r w:rsidRPr="00780B5D">
        <w:t> - кухонные электроприборы;</w:t>
      </w:r>
    </w:p>
    <w:p w14:paraId="1B68B3E7" w14:textId="77777777" w:rsidR="00780B5D" w:rsidRPr="00780B5D" w:rsidRDefault="00780B5D" w:rsidP="00780B5D">
      <w:r w:rsidRPr="00780B5D">
        <w:t>- газовая плита;</w:t>
      </w:r>
    </w:p>
    <w:p w14:paraId="1ACA710C" w14:textId="77777777" w:rsidR="00780B5D" w:rsidRPr="00780B5D" w:rsidRDefault="00780B5D" w:rsidP="00780B5D">
      <w:r w:rsidRPr="00780B5D">
        <w:t>- спички;</w:t>
      </w:r>
    </w:p>
    <w:p w14:paraId="635FA1D0" w14:textId="77777777" w:rsidR="00780B5D" w:rsidRPr="00780B5D" w:rsidRDefault="00780B5D" w:rsidP="00780B5D">
      <w:r w:rsidRPr="00780B5D">
        <w:t>- пакеты (малыши любят надевать их на голову); </w:t>
      </w:r>
    </w:p>
    <w:p w14:paraId="66CF9B33" w14:textId="77777777" w:rsidR="00780B5D" w:rsidRPr="00780B5D" w:rsidRDefault="00780B5D" w:rsidP="00780B5D">
      <w:r w:rsidRPr="00780B5D">
        <w:t>- уксусная эссенция и другие опасные концентрированные жидкости.</w:t>
      </w:r>
    </w:p>
    <w:p w14:paraId="4581F048" w14:textId="77777777" w:rsidR="00780B5D" w:rsidRPr="00780B5D" w:rsidRDefault="00780B5D" w:rsidP="00780B5D">
      <w:r w:rsidRPr="00780B5D">
        <w:rPr>
          <w:b/>
          <w:bCs/>
        </w:rPr>
        <w:lastRenderedPageBreak/>
        <w:t>Совет</w:t>
      </w:r>
      <w:r w:rsidRPr="00780B5D">
        <w:t>.</w:t>
      </w:r>
    </w:p>
    <w:p w14:paraId="24EBE48E" w14:textId="77777777" w:rsidR="00780B5D" w:rsidRPr="00780B5D" w:rsidRDefault="00780B5D" w:rsidP="00780B5D">
      <w:r w:rsidRPr="00780B5D">
        <w:t>  Никогда не оставляй ребенка наедине с горячей едой, ножами, включенным в сеть кухонным комбайном и другими потенциально опасными объектами.</w:t>
      </w:r>
      <w:r w:rsidRPr="00780B5D">
        <w:br/>
        <w:t>3. </w:t>
      </w:r>
      <w:r w:rsidRPr="00780B5D">
        <w:rPr>
          <w:b/>
          <w:bCs/>
        </w:rPr>
        <w:t>Магниты</w:t>
      </w:r>
    </w:p>
    <w:p w14:paraId="08ABF2BB" w14:textId="77777777" w:rsidR="00780B5D" w:rsidRPr="00780B5D" w:rsidRDefault="00780B5D" w:rsidP="00780B5D">
      <w:r w:rsidRPr="00780B5D">
        <w:t>   Многие взрослые любят коллекционировать магнитики на своем холодильнике. Даже если они висят слишком высоко для малыша, всегда есть риск несчастного случая: вещица может отцепиться сама и упасть. При падении маленькие магнитики часто откалываются от основы и могут быть проглочены ребенком.</w:t>
      </w:r>
    </w:p>
    <w:p w14:paraId="478BACED" w14:textId="77777777" w:rsidR="00780B5D" w:rsidRPr="00780B5D" w:rsidRDefault="00780B5D" w:rsidP="00780B5D">
      <w:r w:rsidRPr="00780B5D">
        <w:t> </w:t>
      </w:r>
      <w:r w:rsidRPr="00780B5D">
        <w:rPr>
          <w:b/>
          <w:bCs/>
        </w:rPr>
        <w:t>Совет</w:t>
      </w:r>
      <w:r w:rsidRPr="00780B5D">
        <w:t>.</w:t>
      </w:r>
    </w:p>
    <w:p w14:paraId="5475D464" w14:textId="77777777" w:rsidR="00780B5D" w:rsidRPr="00780B5D" w:rsidRDefault="00780B5D" w:rsidP="00780B5D">
      <w:r w:rsidRPr="00780B5D">
        <w:rPr>
          <w:b/>
          <w:bCs/>
        </w:rPr>
        <w:t>  </w:t>
      </w:r>
      <w:r w:rsidRPr="00780B5D">
        <w:t> Вспомни, где есть магниты в твоем доме. Конечно, речь не идет о крупных экземплярах, а только о тех, которые могут быть проглочены. Убери абсолютно все небольшие магниты из детской комнаты, из игрушек и развивающих наборов.</w:t>
      </w:r>
    </w:p>
    <w:p w14:paraId="4761E76E" w14:textId="77777777" w:rsidR="00780B5D" w:rsidRPr="00780B5D" w:rsidRDefault="00780B5D" w:rsidP="00780B5D">
      <w:r w:rsidRPr="00780B5D">
        <w:rPr>
          <w:b/>
          <w:bCs/>
        </w:rPr>
        <w:t>3.     Розетки</w:t>
      </w:r>
    </w:p>
    <w:p w14:paraId="11F83E68" w14:textId="77777777" w:rsidR="00780B5D" w:rsidRPr="00780B5D" w:rsidRDefault="00780B5D" w:rsidP="00780B5D">
      <w:r w:rsidRPr="00780B5D">
        <w:t>    Один из самых сильных страхов родителей. Стоит ли так переживать по этому поводу? Если на розетках не установлена защита или, что еще более страшно, они неисправны или даже отходят от стены, то опасность очевидна.</w:t>
      </w:r>
    </w:p>
    <w:p w14:paraId="7B7ECE48" w14:textId="77777777" w:rsidR="00780B5D" w:rsidRPr="00780B5D" w:rsidRDefault="00780B5D" w:rsidP="00780B5D">
      <w:r w:rsidRPr="00780B5D">
        <w:t> </w:t>
      </w:r>
      <w:r w:rsidRPr="00780B5D">
        <w:rPr>
          <w:b/>
          <w:bCs/>
        </w:rPr>
        <w:t>Совет</w:t>
      </w:r>
      <w:r w:rsidRPr="00780B5D">
        <w:t>.</w:t>
      </w:r>
    </w:p>
    <w:p w14:paraId="4ABC8A54" w14:textId="77777777" w:rsidR="00780B5D" w:rsidRPr="00780B5D" w:rsidRDefault="00780B5D" w:rsidP="00780B5D">
      <w:r w:rsidRPr="00780B5D">
        <w:t>   Используй заглушки для розеток. И никогда не произноси вслух, что в розетку можно засунуть какой-то тонкий предмет. Часто именно взрослые или старшие дети неосознанно делятся с малышом этой идеей в разговоре друг с другом, например, «Пора купить заглушки на розетки, а то Маша шпильку в розетку засунуть может».</w:t>
      </w:r>
    </w:p>
    <w:p w14:paraId="3E13A131" w14:textId="77777777" w:rsidR="00780B5D" w:rsidRPr="00780B5D" w:rsidRDefault="00780B5D" w:rsidP="00780B5D">
      <w:r w:rsidRPr="00780B5D">
        <w:rPr>
          <w:b/>
          <w:bCs/>
        </w:rPr>
        <w:t>4.     Аптечка</w:t>
      </w:r>
    </w:p>
    <w:p w14:paraId="121BA521" w14:textId="77777777" w:rsidR="00780B5D" w:rsidRPr="00780B5D" w:rsidRDefault="00780B5D" w:rsidP="00780B5D">
      <w:r w:rsidRPr="00780B5D">
        <w:t>   Все мы помним предупреждение в аннотациях хранить в недоступном для детей месте, но, как говорит статистика, отравление медикаментами – не такая уж редкая причина вызова скорой помощи. Оно может произойти не только препаратами для взрослых, но и детскими лекарствами. Ведь их расхваливают родители, чтобы малыш не отказался полечиться. Ребенок может захотеть добавки вкусного сиропа или фруктовых пастилок. Что уж говорить о любопытстве к неизвестным таблеткам, которые каждый день принимает бабушка.</w:t>
      </w:r>
    </w:p>
    <w:p w14:paraId="499A8BAD" w14:textId="77777777" w:rsidR="00780B5D" w:rsidRPr="00780B5D" w:rsidRDefault="00780B5D" w:rsidP="00780B5D">
      <w:r w:rsidRPr="00780B5D">
        <w:t> </w:t>
      </w:r>
      <w:r w:rsidRPr="00780B5D">
        <w:rPr>
          <w:b/>
          <w:bCs/>
        </w:rPr>
        <w:t>Совет</w:t>
      </w:r>
      <w:r w:rsidRPr="00780B5D">
        <w:t>.</w:t>
      </w:r>
    </w:p>
    <w:p w14:paraId="48ED3786" w14:textId="77777777" w:rsidR="00780B5D" w:rsidRPr="00780B5D" w:rsidRDefault="00780B5D" w:rsidP="00780B5D">
      <w:r w:rsidRPr="00780B5D">
        <w:t>  Запомни несколько важнейших правил обращения с лекарствами:</w:t>
      </w:r>
    </w:p>
    <w:p w14:paraId="4F77FB0D" w14:textId="77777777" w:rsidR="00780B5D" w:rsidRPr="00780B5D" w:rsidRDefault="00780B5D" w:rsidP="00780B5D">
      <w:r w:rsidRPr="00780B5D">
        <w:t> - храни медикаменты в недоступных местах, куда ребенок совершенно точно не сможет добраться;</w:t>
      </w:r>
    </w:p>
    <w:p w14:paraId="48E706BA" w14:textId="77777777" w:rsidR="00780B5D" w:rsidRPr="00780B5D" w:rsidRDefault="00780B5D" w:rsidP="00780B5D">
      <w:r w:rsidRPr="00780B5D">
        <w:t> - никогда не пересыпай таблетки, драже, порошки и прочие лекарственные средства из оригинальных упаковок в другие бутылочки (например, из-под пищевых продуктов);</w:t>
      </w:r>
    </w:p>
    <w:p w14:paraId="61F9E1B7" w14:textId="77777777" w:rsidR="00780B5D" w:rsidRPr="00780B5D" w:rsidRDefault="00780B5D" w:rsidP="00780B5D">
      <w:r w:rsidRPr="00780B5D">
        <w:t> - если тебя отвлекли во время применения препарата (например, зазвонил телефон), не поленись убрать его подальше или тщательно следи за ребенком, если не можешь сделать это сразу;</w:t>
      </w:r>
    </w:p>
    <w:p w14:paraId="4A5502A5" w14:textId="77777777" w:rsidR="00780B5D" w:rsidRPr="00780B5D" w:rsidRDefault="00780B5D" w:rsidP="00780B5D">
      <w:r w:rsidRPr="00780B5D">
        <w:t xml:space="preserve"> - никогда не называй медикаменты </w:t>
      </w:r>
      <w:proofErr w:type="spellStart"/>
      <w:r w:rsidRPr="00780B5D">
        <w:t>вкусняшками</w:t>
      </w:r>
      <w:proofErr w:type="spellEnd"/>
      <w:r w:rsidRPr="00780B5D">
        <w:t xml:space="preserve"> или конфетками, даже если тебе нужно как-то убедить малыша принять это лекарство.</w:t>
      </w:r>
    </w:p>
    <w:p w14:paraId="3A5353A0" w14:textId="77777777" w:rsidR="00780B5D" w:rsidRPr="00780B5D" w:rsidRDefault="00780B5D" w:rsidP="00780B5D">
      <w:r w:rsidRPr="00780B5D">
        <w:rPr>
          <w:b/>
          <w:bCs/>
        </w:rPr>
        <w:t>6.</w:t>
      </w:r>
      <w:r w:rsidRPr="00780B5D">
        <w:t> </w:t>
      </w:r>
      <w:r w:rsidRPr="00780B5D">
        <w:rPr>
          <w:b/>
          <w:bCs/>
        </w:rPr>
        <w:t>Бытовая химия</w:t>
      </w:r>
    </w:p>
    <w:p w14:paraId="29BBF93E" w14:textId="77777777" w:rsidR="00780B5D" w:rsidRPr="00780B5D" w:rsidRDefault="00780B5D" w:rsidP="00780B5D">
      <w:r w:rsidRPr="00780B5D">
        <w:lastRenderedPageBreak/>
        <w:t>  С порошками, гелями и прочими чистящими средствами тоже следует быть настороже. Во-первых, у ребенка может быть только аллергия на них, во-вторых, есть опасность химических ожогов и отравлений, если малыш вздумает что-то из этого потрогать или попробовать на вкус.</w:t>
      </w:r>
    </w:p>
    <w:p w14:paraId="2B558A61" w14:textId="77777777" w:rsidR="00780B5D" w:rsidRPr="00780B5D" w:rsidRDefault="00780B5D" w:rsidP="00780B5D">
      <w:r w:rsidRPr="00780B5D">
        <w:t> </w:t>
      </w:r>
      <w:r w:rsidRPr="00780B5D">
        <w:rPr>
          <w:b/>
          <w:bCs/>
        </w:rPr>
        <w:t>Совет</w:t>
      </w:r>
      <w:r w:rsidRPr="00780B5D">
        <w:t>.</w:t>
      </w:r>
    </w:p>
    <w:p w14:paraId="0BAA7053" w14:textId="77777777" w:rsidR="00780B5D" w:rsidRPr="00780B5D" w:rsidRDefault="00780B5D" w:rsidP="00780B5D">
      <w:r w:rsidRPr="00780B5D">
        <w:t> Храни всю бытовую химию в отдельных коробках или шкафчиках в недоступном для детей месте.</w:t>
      </w:r>
    </w:p>
    <w:p w14:paraId="24A3E5C3" w14:textId="77777777" w:rsidR="00780B5D" w:rsidRPr="00780B5D" w:rsidRDefault="00780B5D" w:rsidP="00780B5D">
      <w:r w:rsidRPr="00780B5D">
        <w:t> </w:t>
      </w:r>
    </w:p>
    <w:p w14:paraId="3EB239DD" w14:textId="77777777" w:rsidR="00780B5D" w:rsidRPr="00780B5D" w:rsidRDefault="00780B5D" w:rsidP="00780B5D">
      <w:r w:rsidRPr="00780B5D">
        <w:t> </w:t>
      </w:r>
    </w:p>
    <w:p w14:paraId="5662ACD3" w14:textId="77777777" w:rsidR="00780B5D" w:rsidRPr="00780B5D" w:rsidRDefault="00780B5D" w:rsidP="00780B5D">
      <w:r w:rsidRPr="00780B5D">
        <w:t> </w:t>
      </w:r>
    </w:p>
    <w:p w14:paraId="228CF6D1" w14:textId="77777777" w:rsidR="00780B5D" w:rsidRPr="00780B5D" w:rsidRDefault="00780B5D" w:rsidP="00780B5D">
      <w:r w:rsidRPr="00780B5D">
        <w:t> </w:t>
      </w:r>
      <w:r w:rsidRPr="00780B5D">
        <w:rPr>
          <w:b/>
          <w:bCs/>
        </w:rPr>
        <w:t>7.</w:t>
      </w:r>
      <w:r w:rsidRPr="00780B5D">
        <w:t> </w:t>
      </w:r>
      <w:r w:rsidRPr="00780B5D">
        <w:rPr>
          <w:b/>
          <w:bCs/>
        </w:rPr>
        <w:t>Ванная комната</w:t>
      </w:r>
    </w:p>
    <w:p w14:paraId="14E57370" w14:textId="77777777" w:rsidR="00780B5D" w:rsidRPr="00780B5D" w:rsidRDefault="00780B5D" w:rsidP="00780B5D">
      <w:r w:rsidRPr="00780B5D">
        <w:t>   Часто родители думают, что вода в помещении может представлять опасность для ребенка, только если она в бассейне. Опасной в ванне может быть не только вода, но и ее температура. </w:t>
      </w:r>
      <w:r w:rsidRPr="00780B5D">
        <w:rPr>
          <w:b/>
          <w:bCs/>
        </w:rPr>
        <w:t>Совет</w:t>
      </w:r>
      <w:r w:rsidRPr="00780B5D">
        <w:t>.</w:t>
      </w:r>
    </w:p>
    <w:p w14:paraId="418A5C6A" w14:textId="77777777" w:rsidR="00780B5D" w:rsidRPr="00780B5D" w:rsidRDefault="00780B5D" w:rsidP="00780B5D">
      <w:r w:rsidRPr="00780B5D">
        <w:t>   Если ты хочешь принять ванну, не оставляй без присмотра малыша, пока она наполняется. Если ты планируешь купать ребенка, не бросай в ванну раньше времени игрушки для купания – это может привлечь малыша, и он полезет в воду за ними без тебя. И помни, что детская кожа очень чувствительная, и просто горячая вода для тебя может оказаться кипятком для ребенка. Поэтому, даже если в ванне или ведре совсем мало горячей воды, это не значит, это она безопасна.</w:t>
      </w:r>
    </w:p>
    <w:p w14:paraId="74082858" w14:textId="77777777" w:rsidR="00780B5D" w:rsidRPr="00780B5D" w:rsidRDefault="00780B5D" w:rsidP="00780B5D">
      <w:r w:rsidRPr="00780B5D">
        <w:rPr>
          <w:b/>
          <w:bCs/>
        </w:rPr>
        <w:t>8</w:t>
      </w:r>
      <w:r w:rsidRPr="00780B5D">
        <w:t>. </w:t>
      </w:r>
      <w:r w:rsidRPr="00780B5D">
        <w:rPr>
          <w:b/>
          <w:bCs/>
        </w:rPr>
        <w:t>Окна</w:t>
      </w:r>
    </w:p>
    <w:p w14:paraId="7800B000" w14:textId="77777777" w:rsidR="00780B5D" w:rsidRPr="00780B5D" w:rsidRDefault="00780B5D" w:rsidP="00780B5D">
      <w:r w:rsidRPr="00780B5D">
        <w:t>   Окон боятся многие родители, особенно если квартира находится не на первом этаже.</w:t>
      </w:r>
    </w:p>
    <w:p w14:paraId="4D6CEFE7" w14:textId="77777777" w:rsidR="00780B5D" w:rsidRPr="00780B5D" w:rsidRDefault="00780B5D" w:rsidP="00780B5D">
      <w:r w:rsidRPr="00780B5D">
        <w:rPr>
          <w:b/>
          <w:bCs/>
        </w:rPr>
        <w:t>Совет</w:t>
      </w:r>
      <w:r w:rsidRPr="00780B5D">
        <w:t>.</w:t>
      </w:r>
    </w:p>
    <w:p w14:paraId="673C4D27" w14:textId="77777777" w:rsidR="00780B5D" w:rsidRPr="00780B5D" w:rsidRDefault="00780B5D" w:rsidP="00780B5D">
      <w:r w:rsidRPr="00780B5D">
        <w:rPr>
          <w:b/>
          <w:bCs/>
        </w:rPr>
        <w:t>   </w:t>
      </w:r>
      <w:r w:rsidRPr="00780B5D">
        <w:t> Не оставляй без присмотра ребенка, когда окна открыты (во время уборки или проветривания). Хотя здесь опасность может быть не столько для малышей, сколько для детей постарше, которые могут сами открыть окно.</w:t>
      </w:r>
      <w:r w:rsidRPr="00780B5D">
        <w:br/>
      </w:r>
      <w:r w:rsidRPr="00780B5D">
        <w:rPr>
          <w:b/>
          <w:bCs/>
        </w:rPr>
        <w:t>9. Полки</w:t>
      </w:r>
    </w:p>
    <w:p w14:paraId="0F68C203" w14:textId="77777777" w:rsidR="00780B5D" w:rsidRPr="00780B5D" w:rsidRDefault="00780B5D" w:rsidP="00780B5D">
      <w:r w:rsidRPr="00780B5D">
        <w:t>   Чтобы сэкономить пространство в небольших квартирах, родители часто подвешивают полки на стены – на них помещаются книги, игрушки, посуда и так далее. Если что-то пойдет не так, вся эта конструкция может упасть вниз.</w:t>
      </w:r>
    </w:p>
    <w:p w14:paraId="40E7B5B2" w14:textId="77777777" w:rsidR="00780B5D" w:rsidRPr="00780B5D" w:rsidRDefault="00780B5D" w:rsidP="00780B5D">
      <w:r w:rsidRPr="00780B5D">
        <w:rPr>
          <w:b/>
          <w:bCs/>
        </w:rPr>
        <w:t>Совет</w:t>
      </w:r>
      <w:r w:rsidRPr="00780B5D">
        <w:t>.</w:t>
      </w:r>
    </w:p>
    <w:p w14:paraId="143247E1" w14:textId="77777777" w:rsidR="00780B5D" w:rsidRPr="00780B5D" w:rsidRDefault="00780B5D" w:rsidP="00780B5D">
      <w:r w:rsidRPr="00780B5D">
        <w:rPr>
          <w:b/>
          <w:bCs/>
        </w:rPr>
        <w:t>   </w:t>
      </w:r>
      <w:r w:rsidRPr="00780B5D">
        <w:t>Всегда рассчитывай, выдержит ли полка ту тяжесть, которую ты на нее поместила. И достаточно ли надежно она прикреплена к стене.</w:t>
      </w:r>
    </w:p>
    <w:p w14:paraId="67FC50E3" w14:textId="77777777" w:rsidR="00780B5D" w:rsidRPr="00780B5D" w:rsidRDefault="00780B5D" w:rsidP="00780B5D">
      <w:r w:rsidRPr="00780B5D">
        <w:t>10. </w:t>
      </w:r>
      <w:r w:rsidRPr="00780B5D">
        <w:rPr>
          <w:b/>
          <w:bCs/>
        </w:rPr>
        <w:t>Батарейки</w:t>
      </w:r>
    </w:p>
    <w:p w14:paraId="55B7FF9C" w14:textId="77777777" w:rsidR="00780B5D" w:rsidRPr="00780B5D" w:rsidRDefault="00780B5D" w:rsidP="00780B5D">
      <w:r w:rsidRPr="00780B5D">
        <w:t>   Во многих девайсах используются маленькие круглые батарейки-таблетки, которые легко проглотить. Эти батарейки относятся к алкалиновым (со щелочным электролитом) и опасны тем, что при попадании в организм вызывают тяжелое алкалиновое отправление.</w:t>
      </w:r>
    </w:p>
    <w:p w14:paraId="0ED5FA23" w14:textId="77777777" w:rsidR="00780B5D" w:rsidRPr="00780B5D" w:rsidRDefault="00780B5D" w:rsidP="00780B5D">
      <w:r w:rsidRPr="00780B5D">
        <w:t> </w:t>
      </w:r>
      <w:r w:rsidRPr="00780B5D">
        <w:rPr>
          <w:b/>
          <w:bCs/>
        </w:rPr>
        <w:t>Совет</w:t>
      </w:r>
      <w:r w:rsidRPr="00780B5D">
        <w:t>.</w:t>
      </w:r>
    </w:p>
    <w:p w14:paraId="41E9CADC" w14:textId="77777777" w:rsidR="00780B5D" w:rsidRPr="00780B5D" w:rsidRDefault="00780B5D" w:rsidP="00780B5D">
      <w:r w:rsidRPr="00780B5D">
        <w:rPr>
          <w:b/>
          <w:bCs/>
        </w:rPr>
        <w:t>  </w:t>
      </w:r>
      <w:r w:rsidRPr="00780B5D">
        <w:t> Большинство современных устройств ребенок может разобрать самостоятельно. Если в твоем доме есть такие, оберни скотчем их корпус, чтобы он не смог извлечь из них батарейки. Обрати внимание на следующие предметы: пульты, часы, слуховые аппараты, игрушки, калькуляторы, термометры, цифровые весы.</w:t>
      </w:r>
    </w:p>
    <w:p w14:paraId="411831F6" w14:textId="77777777" w:rsidR="00780B5D" w:rsidRPr="00780B5D" w:rsidRDefault="00780B5D" w:rsidP="00780B5D">
      <w:r w:rsidRPr="00780B5D">
        <w:rPr>
          <w:b/>
          <w:bCs/>
        </w:rPr>
        <w:lastRenderedPageBreak/>
        <w:t>11. Монеты и пуговицы</w:t>
      </w:r>
    </w:p>
    <w:p w14:paraId="5841949D" w14:textId="77777777" w:rsidR="00780B5D" w:rsidRPr="00780B5D" w:rsidRDefault="00780B5D" w:rsidP="00780B5D">
      <w:r w:rsidRPr="00780B5D">
        <w:t>   Помни, что, кроме батареек-таблеток, дети часто глотают монеты или пуговицы. Это тоже может быть серьезной опасностью для здоровья.</w:t>
      </w:r>
    </w:p>
    <w:p w14:paraId="66EF3A9A" w14:textId="77777777" w:rsidR="00780B5D" w:rsidRPr="00780B5D" w:rsidRDefault="00780B5D" w:rsidP="00780B5D">
      <w:r w:rsidRPr="00780B5D">
        <w:rPr>
          <w:b/>
          <w:bCs/>
        </w:rPr>
        <w:t>Совет</w:t>
      </w:r>
      <w:r w:rsidRPr="00780B5D">
        <w:t>.</w:t>
      </w:r>
    </w:p>
    <w:p w14:paraId="02A8118C" w14:textId="77777777" w:rsidR="00780B5D" w:rsidRPr="00780B5D" w:rsidRDefault="00780B5D" w:rsidP="00780B5D">
      <w:r w:rsidRPr="00780B5D">
        <w:rPr>
          <w:b/>
          <w:bCs/>
        </w:rPr>
        <w:t>   </w:t>
      </w:r>
      <w:r w:rsidRPr="00780B5D">
        <w:t>Не оставляй без присмотра мелочь из кошелька на полках, не давай маленькому ребенку монеток – ни для игры, ни в качестве поощрений. Храни пуговицы в специальных местах и не забывай вовремя пришивать их, если они начинают отрываться.</w:t>
      </w:r>
      <w:r w:rsidRPr="00780B5D">
        <w:br/>
      </w:r>
      <w:r w:rsidRPr="00780B5D">
        <w:br/>
      </w:r>
      <w:r w:rsidRPr="00780B5D">
        <w:rPr>
          <w:b/>
          <w:bCs/>
        </w:rPr>
        <w:t xml:space="preserve">12. Детские </w:t>
      </w:r>
      <w:proofErr w:type="gramStart"/>
      <w:r w:rsidRPr="00780B5D">
        <w:rPr>
          <w:b/>
          <w:bCs/>
        </w:rPr>
        <w:t>игрушки</w:t>
      </w:r>
      <w:r w:rsidRPr="00780B5D">
        <w:t> Помимо того</w:t>
      </w:r>
      <w:proofErr w:type="gramEnd"/>
      <w:r w:rsidRPr="00780B5D">
        <w:t>, что в них бывают батарейки-таблетки, игрушки нередко представляют угрозу ребенку сами по себе. Они бывают слишком тяжелыми, поэтому могут придавить младенца и стать причиной его удушений. Дети постарше могут использовать большие мягкие игрушки, чтобы выбраться из своей кроватки. И хорошо, если они сумеют благополучно спуститься на пол без падения.</w:t>
      </w:r>
    </w:p>
    <w:p w14:paraId="04B5D50C" w14:textId="77777777" w:rsidR="00780B5D" w:rsidRPr="00780B5D" w:rsidRDefault="00780B5D" w:rsidP="00780B5D">
      <w:r w:rsidRPr="00780B5D">
        <w:rPr>
          <w:b/>
          <w:bCs/>
        </w:rPr>
        <w:t>Совет</w:t>
      </w:r>
      <w:r w:rsidRPr="00780B5D">
        <w:t>.</w:t>
      </w:r>
    </w:p>
    <w:p w14:paraId="4EBACEC7" w14:textId="77777777" w:rsidR="00780B5D" w:rsidRPr="00780B5D" w:rsidRDefault="00780B5D" w:rsidP="00780B5D">
      <w:r w:rsidRPr="00780B5D">
        <w:t>Убери от новорожденного подальше всех этих огромных медвежат и собак. И не ставь тяжелые игрушки на высокую полку – они могут упасть на голову ребенку, когда ребенок станет их доставать.</w:t>
      </w:r>
      <w:r w:rsidRPr="00780B5D">
        <w:br/>
      </w:r>
      <w:r w:rsidRPr="00780B5D">
        <w:br/>
      </w:r>
    </w:p>
    <w:p w14:paraId="28E14A5C" w14:textId="23224D94" w:rsidR="00780B5D" w:rsidRPr="00780B5D" w:rsidRDefault="00780B5D" w:rsidP="00780B5D">
      <w:r w:rsidRPr="00780B5D">
        <w:t> </w:t>
      </w:r>
    </w:p>
    <w:p w14:paraId="6AC80238" w14:textId="70E7152D" w:rsidR="00780B5D" w:rsidRPr="00780B5D" w:rsidRDefault="00780B5D" w:rsidP="00780B5D">
      <w:pPr>
        <w:rPr>
          <w:b/>
          <w:bCs/>
        </w:rPr>
      </w:pPr>
    </w:p>
    <w:p w14:paraId="683F179D" w14:textId="44C1C270" w:rsidR="00780B5D" w:rsidRPr="00780B5D" w:rsidRDefault="00780B5D" w:rsidP="00780B5D">
      <w:pPr>
        <w:rPr>
          <w:b/>
          <w:bCs/>
        </w:rPr>
      </w:pPr>
    </w:p>
    <w:p w14:paraId="5779C3E4" w14:textId="77777777" w:rsidR="00780B5D" w:rsidRPr="00780B5D" w:rsidRDefault="00780B5D" w:rsidP="00780B5D">
      <w:pPr>
        <w:ind w:left="720"/>
      </w:pPr>
    </w:p>
    <w:p w14:paraId="648D0C20" w14:textId="308A7DC5" w:rsidR="00780B5D" w:rsidRPr="00780B5D" w:rsidRDefault="00780B5D" w:rsidP="00780B5D">
      <w:pPr>
        <w:ind w:left="1440"/>
      </w:pPr>
    </w:p>
    <w:p w14:paraId="121723DC" w14:textId="31F31124" w:rsidR="00780B5D" w:rsidRPr="00780B5D" w:rsidRDefault="00780B5D" w:rsidP="00780B5D">
      <w:pPr>
        <w:ind w:left="1440"/>
      </w:pPr>
    </w:p>
    <w:p w14:paraId="1CC7688B" w14:textId="77777777" w:rsidR="00780B5D" w:rsidRPr="00780B5D" w:rsidRDefault="00780B5D" w:rsidP="00780B5D">
      <w:pPr>
        <w:ind w:left="1440"/>
      </w:pPr>
    </w:p>
    <w:p w14:paraId="29026A20" w14:textId="77777777" w:rsidR="00780B5D" w:rsidRPr="00780B5D" w:rsidRDefault="00780B5D" w:rsidP="00780B5D">
      <w:pPr>
        <w:ind w:left="1440"/>
      </w:pPr>
    </w:p>
    <w:p w14:paraId="5CAE07FE" w14:textId="6E4AFC8B" w:rsidR="00780B5D" w:rsidRPr="00780B5D" w:rsidRDefault="00780B5D" w:rsidP="00780B5D">
      <w:pPr>
        <w:numPr>
          <w:ilvl w:val="1"/>
          <w:numId w:val="4"/>
        </w:numPr>
      </w:pPr>
      <w:r w:rsidRPr="00780B5D">
        <w:lastRenderedPageBreak/>
        <w:drawing>
          <wp:inline distT="0" distB="0" distL="0" distR="0" wp14:anchorId="203DC55A" wp14:editId="5C9C2BD9">
            <wp:extent cx="4572000" cy="4572000"/>
            <wp:effectExtent l="0" t="0" r="0" b="0"/>
            <wp:docPr id="2" name="Рисунок 2" descr="Беседы по БЖД для 1-11 классов (35 бес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Беседы по БЖД для 1-11 классов (35 бесед!)"/>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14:paraId="1B758839" w14:textId="6E58834B" w:rsidR="00780B5D" w:rsidRPr="00780B5D" w:rsidRDefault="00780B5D" w:rsidP="00780B5D">
      <w:pPr>
        <w:numPr>
          <w:ilvl w:val="1"/>
          <w:numId w:val="4"/>
        </w:numPr>
      </w:pPr>
      <w:r w:rsidRPr="00780B5D">
        <w:lastRenderedPageBreak/>
        <w:drawing>
          <wp:inline distT="0" distB="0" distL="0" distR="0" wp14:anchorId="7CC8DCBE" wp14:editId="5EF16910">
            <wp:extent cx="4572000" cy="4572000"/>
            <wp:effectExtent l="0" t="0" r="0" b="0"/>
            <wp:docPr id="1" name="Рисунок 1" descr="Беседы по БЖД для 1-11 классов (35 бес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Беседы по БЖД для 1-11 классов (35 бесед!)"/>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14:paraId="06F7AA3C" w14:textId="77777777" w:rsidR="00780B5D" w:rsidRPr="00780B5D" w:rsidRDefault="00780B5D" w:rsidP="00780B5D">
      <w:pPr>
        <w:numPr>
          <w:ilvl w:val="1"/>
          <w:numId w:val="4"/>
        </w:numPr>
      </w:pPr>
    </w:p>
    <w:p w14:paraId="664A63C3" w14:textId="77777777" w:rsidR="00780B5D" w:rsidRPr="00780B5D" w:rsidRDefault="00780B5D" w:rsidP="00780B5D">
      <w:pPr>
        <w:numPr>
          <w:ilvl w:val="1"/>
          <w:numId w:val="4"/>
        </w:numPr>
      </w:pPr>
    </w:p>
    <w:p w14:paraId="4EE210DF" w14:textId="77777777" w:rsidR="00780B5D" w:rsidRPr="00780B5D" w:rsidRDefault="00780B5D" w:rsidP="00780B5D">
      <w:pPr>
        <w:rPr>
          <w:rStyle w:val="a3"/>
        </w:rPr>
      </w:pPr>
      <w:r w:rsidRPr="00780B5D">
        <w:fldChar w:fldCharType="begin"/>
      </w:r>
      <w:r w:rsidRPr="00780B5D">
        <w:instrText xml:space="preserve"> HYPERLINK "https://infourok.ru/magazin-materialov/besedy-po-bzhd-dlya-1-11-klassov-35-besed-330296?utm_source=infourok&amp;utm_medium=biblioteka&amp;utm_campaign=vidget-pod-prosmotrom&amp;utm_content=6439616" \t "_blank" </w:instrText>
      </w:r>
      <w:r w:rsidRPr="00780B5D">
        <w:fldChar w:fldCharType="separate"/>
      </w:r>
    </w:p>
    <w:p w14:paraId="51AE1D77" w14:textId="77777777" w:rsidR="00780B5D" w:rsidRPr="00780B5D" w:rsidRDefault="00780B5D" w:rsidP="00780B5D">
      <w:pPr>
        <w:rPr>
          <w:rStyle w:val="a3"/>
        </w:rPr>
      </w:pPr>
      <w:r w:rsidRPr="00780B5D">
        <w:rPr>
          <w:rStyle w:val="a3"/>
        </w:rPr>
        <w:br/>
      </w:r>
    </w:p>
    <w:p w14:paraId="478FF390" w14:textId="1FAD51FF" w:rsidR="0083105D" w:rsidRDefault="00780B5D" w:rsidP="00780B5D">
      <w:r w:rsidRPr="00780B5D">
        <w:fldChar w:fldCharType="end"/>
      </w:r>
    </w:p>
    <w:sectPr w:rsidR="008310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76E5"/>
    <w:multiLevelType w:val="multilevel"/>
    <w:tmpl w:val="2030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A5846"/>
    <w:multiLevelType w:val="multilevel"/>
    <w:tmpl w:val="755A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9B210F"/>
    <w:multiLevelType w:val="multilevel"/>
    <w:tmpl w:val="026AE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2C2782"/>
    <w:multiLevelType w:val="multilevel"/>
    <w:tmpl w:val="D624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06"/>
    <w:rsid w:val="00780B5D"/>
    <w:rsid w:val="007E5806"/>
    <w:rsid w:val="00831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0D003"/>
  <w15:chartTrackingRefBased/>
  <w15:docId w15:val="{CF713819-6564-4FC4-B727-2F8915A0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0B5D"/>
    <w:rPr>
      <w:color w:val="0563C1" w:themeColor="hyperlink"/>
      <w:u w:val="single"/>
    </w:rPr>
  </w:style>
  <w:style w:type="character" w:styleId="a4">
    <w:name w:val="Unresolved Mention"/>
    <w:basedOn w:val="a0"/>
    <w:uiPriority w:val="99"/>
    <w:semiHidden/>
    <w:unhideWhenUsed/>
    <w:rsid w:val="00780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0737">
      <w:bodyDiv w:val="1"/>
      <w:marLeft w:val="0"/>
      <w:marRight w:val="0"/>
      <w:marTop w:val="0"/>
      <w:marBottom w:val="0"/>
      <w:divBdr>
        <w:top w:val="none" w:sz="0" w:space="0" w:color="auto"/>
        <w:left w:val="none" w:sz="0" w:space="0" w:color="auto"/>
        <w:bottom w:val="none" w:sz="0" w:space="0" w:color="auto"/>
        <w:right w:val="none" w:sz="0" w:space="0" w:color="auto"/>
      </w:divBdr>
      <w:divsChild>
        <w:div w:id="1630823513">
          <w:marLeft w:val="0"/>
          <w:marRight w:val="0"/>
          <w:marTop w:val="0"/>
          <w:marBottom w:val="0"/>
          <w:divBdr>
            <w:top w:val="none" w:sz="0" w:space="0" w:color="auto"/>
            <w:left w:val="none" w:sz="0" w:space="0" w:color="auto"/>
            <w:bottom w:val="none" w:sz="0" w:space="0" w:color="auto"/>
            <w:right w:val="none" w:sz="0" w:space="0" w:color="auto"/>
          </w:divBdr>
          <w:divsChild>
            <w:div w:id="687371745">
              <w:marLeft w:val="0"/>
              <w:marRight w:val="0"/>
              <w:marTop w:val="0"/>
              <w:marBottom w:val="300"/>
              <w:divBdr>
                <w:top w:val="none" w:sz="0" w:space="0" w:color="auto"/>
                <w:left w:val="none" w:sz="0" w:space="0" w:color="auto"/>
                <w:bottom w:val="none" w:sz="0" w:space="0" w:color="auto"/>
                <w:right w:val="none" w:sz="0" w:space="0" w:color="auto"/>
              </w:divBdr>
              <w:divsChild>
                <w:div w:id="1580213422">
                  <w:marLeft w:val="0"/>
                  <w:marRight w:val="0"/>
                  <w:marTop w:val="0"/>
                  <w:marBottom w:val="0"/>
                  <w:divBdr>
                    <w:top w:val="none" w:sz="0" w:space="0" w:color="auto"/>
                    <w:left w:val="none" w:sz="0" w:space="0" w:color="auto"/>
                    <w:bottom w:val="none" w:sz="0" w:space="0" w:color="auto"/>
                    <w:right w:val="none" w:sz="0" w:space="0" w:color="auto"/>
                  </w:divBdr>
                  <w:divsChild>
                    <w:div w:id="775560737">
                      <w:marLeft w:val="0"/>
                      <w:marRight w:val="0"/>
                      <w:marTop w:val="0"/>
                      <w:marBottom w:val="0"/>
                      <w:divBdr>
                        <w:top w:val="none" w:sz="0" w:space="0" w:color="auto"/>
                        <w:left w:val="none" w:sz="0" w:space="0" w:color="auto"/>
                        <w:bottom w:val="none" w:sz="0" w:space="0" w:color="auto"/>
                        <w:right w:val="none" w:sz="0" w:space="0" w:color="auto"/>
                      </w:divBdr>
                      <w:divsChild>
                        <w:div w:id="779449070">
                          <w:marLeft w:val="0"/>
                          <w:marRight w:val="0"/>
                          <w:marTop w:val="0"/>
                          <w:marBottom w:val="0"/>
                          <w:divBdr>
                            <w:top w:val="none" w:sz="0" w:space="0" w:color="auto"/>
                            <w:left w:val="none" w:sz="0" w:space="0" w:color="auto"/>
                            <w:bottom w:val="none" w:sz="0" w:space="0" w:color="auto"/>
                            <w:right w:val="none" w:sz="0" w:space="0" w:color="auto"/>
                          </w:divBdr>
                        </w:div>
                      </w:divsChild>
                    </w:div>
                    <w:div w:id="843666560">
                      <w:marLeft w:val="0"/>
                      <w:marRight w:val="0"/>
                      <w:marTop w:val="0"/>
                      <w:marBottom w:val="0"/>
                      <w:divBdr>
                        <w:top w:val="none" w:sz="0" w:space="0" w:color="auto"/>
                        <w:left w:val="none" w:sz="0" w:space="0" w:color="auto"/>
                        <w:bottom w:val="none" w:sz="0" w:space="0" w:color="auto"/>
                        <w:right w:val="none" w:sz="0" w:space="0" w:color="auto"/>
                      </w:divBdr>
                      <w:divsChild>
                        <w:div w:id="1008748336">
                          <w:marLeft w:val="0"/>
                          <w:marRight w:val="0"/>
                          <w:marTop w:val="0"/>
                          <w:marBottom w:val="0"/>
                          <w:divBdr>
                            <w:top w:val="none" w:sz="0" w:space="0" w:color="auto"/>
                            <w:left w:val="none" w:sz="0" w:space="0" w:color="auto"/>
                            <w:bottom w:val="none" w:sz="0" w:space="0" w:color="auto"/>
                            <w:right w:val="none" w:sz="0" w:space="0" w:color="auto"/>
                          </w:divBdr>
                          <w:divsChild>
                            <w:div w:id="1579629660">
                              <w:marLeft w:val="0"/>
                              <w:marRight w:val="0"/>
                              <w:marTop w:val="0"/>
                              <w:marBottom w:val="0"/>
                              <w:divBdr>
                                <w:top w:val="none" w:sz="0" w:space="0" w:color="auto"/>
                                <w:left w:val="none" w:sz="0" w:space="0" w:color="auto"/>
                                <w:bottom w:val="none" w:sz="0" w:space="0" w:color="auto"/>
                                <w:right w:val="none" w:sz="0" w:space="0" w:color="auto"/>
                              </w:divBdr>
                            </w:div>
                          </w:divsChild>
                        </w:div>
                        <w:div w:id="2077049181">
                          <w:marLeft w:val="0"/>
                          <w:marRight w:val="0"/>
                          <w:marTop w:val="0"/>
                          <w:marBottom w:val="0"/>
                          <w:divBdr>
                            <w:top w:val="none" w:sz="0" w:space="0" w:color="auto"/>
                            <w:left w:val="none" w:sz="0" w:space="0" w:color="auto"/>
                            <w:bottom w:val="none" w:sz="0" w:space="0" w:color="auto"/>
                            <w:right w:val="none" w:sz="0" w:space="0" w:color="auto"/>
                          </w:divBdr>
                          <w:divsChild>
                            <w:div w:id="50412632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00558">
          <w:marLeft w:val="0"/>
          <w:marRight w:val="0"/>
          <w:marTop w:val="0"/>
          <w:marBottom w:val="300"/>
          <w:divBdr>
            <w:top w:val="none" w:sz="0" w:space="0" w:color="auto"/>
            <w:left w:val="none" w:sz="0" w:space="0" w:color="auto"/>
            <w:bottom w:val="none" w:sz="0" w:space="0" w:color="auto"/>
            <w:right w:val="none" w:sz="0" w:space="0" w:color="auto"/>
          </w:divBdr>
        </w:div>
        <w:div w:id="1978755472">
          <w:marLeft w:val="0"/>
          <w:marRight w:val="0"/>
          <w:marTop w:val="0"/>
          <w:marBottom w:val="300"/>
          <w:divBdr>
            <w:top w:val="none" w:sz="0" w:space="0" w:color="auto"/>
            <w:left w:val="none" w:sz="0" w:space="0" w:color="auto"/>
            <w:bottom w:val="none" w:sz="0" w:space="0" w:color="auto"/>
            <w:right w:val="none" w:sz="0" w:space="0" w:color="auto"/>
          </w:divBdr>
          <w:divsChild>
            <w:div w:id="1554807445">
              <w:marLeft w:val="0"/>
              <w:marRight w:val="0"/>
              <w:marTop w:val="0"/>
              <w:marBottom w:val="180"/>
              <w:divBdr>
                <w:top w:val="none" w:sz="0" w:space="0" w:color="auto"/>
                <w:left w:val="none" w:sz="0" w:space="0" w:color="auto"/>
                <w:bottom w:val="none" w:sz="0" w:space="0" w:color="auto"/>
                <w:right w:val="none" w:sz="0" w:space="0" w:color="auto"/>
              </w:divBdr>
              <w:divsChild>
                <w:div w:id="793017161">
                  <w:marLeft w:val="0"/>
                  <w:marRight w:val="0"/>
                  <w:marTop w:val="0"/>
                  <w:marBottom w:val="0"/>
                  <w:divBdr>
                    <w:top w:val="none" w:sz="0" w:space="0" w:color="auto"/>
                    <w:left w:val="none" w:sz="0" w:space="0" w:color="auto"/>
                    <w:bottom w:val="none" w:sz="0" w:space="0" w:color="auto"/>
                    <w:right w:val="none" w:sz="0" w:space="0" w:color="auto"/>
                  </w:divBdr>
                </w:div>
                <w:div w:id="438305107">
                  <w:marLeft w:val="0"/>
                  <w:marRight w:val="0"/>
                  <w:marTop w:val="0"/>
                  <w:marBottom w:val="0"/>
                  <w:divBdr>
                    <w:top w:val="none" w:sz="0" w:space="0" w:color="auto"/>
                    <w:left w:val="none" w:sz="0" w:space="0" w:color="auto"/>
                    <w:bottom w:val="none" w:sz="0" w:space="0" w:color="auto"/>
                    <w:right w:val="none" w:sz="0" w:space="0" w:color="auto"/>
                  </w:divBdr>
                  <w:divsChild>
                    <w:div w:id="1550336039">
                      <w:marLeft w:val="0"/>
                      <w:marRight w:val="0"/>
                      <w:marTop w:val="0"/>
                      <w:marBottom w:val="0"/>
                      <w:divBdr>
                        <w:top w:val="none" w:sz="0" w:space="0" w:color="auto"/>
                        <w:left w:val="none" w:sz="0" w:space="0" w:color="auto"/>
                        <w:bottom w:val="none" w:sz="0" w:space="0" w:color="auto"/>
                        <w:right w:val="none" w:sz="0" w:space="0" w:color="auto"/>
                      </w:divBdr>
                    </w:div>
                    <w:div w:id="587661516">
                      <w:marLeft w:val="0"/>
                      <w:marRight w:val="0"/>
                      <w:marTop w:val="100"/>
                      <w:marBottom w:val="100"/>
                      <w:divBdr>
                        <w:top w:val="none" w:sz="0" w:space="0" w:color="auto"/>
                        <w:left w:val="none" w:sz="0" w:space="0" w:color="auto"/>
                        <w:bottom w:val="none" w:sz="0" w:space="0" w:color="auto"/>
                        <w:right w:val="none" w:sz="0" w:space="0" w:color="auto"/>
                      </w:divBdr>
                    </w:div>
                    <w:div w:id="604844146">
                      <w:marLeft w:val="0"/>
                      <w:marRight w:val="0"/>
                      <w:marTop w:val="0"/>
                      <w:marBottom w:val="0"/>
                      <w:divBdr>
                        <w:top w:val="none" w:sz="0" w:space="0" w:color="auto"/>
                        <w:left w:val="none" w:sz="0" w:space="0" w:color="auto"/>
                        <w:bottom w:val="none" w:sz="0" w:space="0" w:color="auto"/>
                        <w:right w:val="none" w:sz="0" w:space="0" w:color="auto"/>
                      </w:divBdr>
                      <w:divsChild>
                        <w:div w:id="725222266">
                          <w:marLeft w:val="0"/>
                          <w:marRight w:val="120"/>
                          <w:marTop w:val="0"/>
                          <w:marBottom w:val="0"/>
                          <w:divBdr>
                            <w:top w:val="none" w:sz="0" w:space="0" w:color="auto"/>
                            <w:left w:val="none" w:sz="0" w:space="0" w:color="auto"/>
                            <w:bottom w:val="none" w:sz="0" w:space="0" w:color="auto"/>
                            <w:right w:val="none" w:sz="0" w:space="0" w:color="auto"/>
                          </w:divBdr>
                        </w:div>
                        <w:div w:id="15766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39122">
          <w:marLeft w:val="0"/>
          <w:marRight w:val="0"/>
          <w:marTop w:val="0"/>
          <w:marBottom w:val="300"/>
          <w:divBdr>
            <w:top w:val="none" w:sz="0" w:space="0" w:color="auto"/>
            <w:left w:val="none" w:sz="0" w:space="0" w:color="auto"/>
            <w:bottom w:val="none" w:sz="0" w:space="0" w:color="auto"/>
            <w:right w:val="none" w:sz="0" w:space="0" w:color="auto"/>
          </w:divBdr>
          <w:divsChild>
            <w:div w:id="265307385">
              <w:marLeft w:val="0"/>
              <w:marRight w:val="0"/>
              <w:marTop w:val="0"/>
              <w:marBottom w:val="180"/>
              <w:divBdr>
                <w:top w:val="none" w:sz="0" w:space="0" w:color="auto"/>
                <w:left w:val="none" w:sz="0" w:space="0" w:color="auto"/>
                <w:bottom w:val="none" w:sz="0" w:space="0" w:color="auto"/>
                <w:right w:val="none" w:sz="0" w:space="0" w:color="auto"/>
              </w:divBdr>
              <w:divsChild>
                <w:div w:id="1747023053">
                  <w:marLeft w:val="0"/>
                  <w:marRight w:val="0"/>
                  <w:marTop w:val="0"/>
                  <w:marBottom w:val="0"/>
                  <w:divBdr>
                    <w:top w:val="none" w:sz="0" w:space="0" w:color="auto"/>
                    <w:left w:val="none" w:sz="0" w:space="0" w:color="auto"/>
                    <w:bottom w:val="none" w:sz="0" w:space="0" w:color="auto"/>
                    <w:right w:val="none" w:sz="0" w:space="0" w:color="auto"/>
                  </w:divBdr>
                </w:div>
                <w:div w:id="1973055930">
                  <w:marLeft w:val="0"/>
                  <w:marRight w:val="0"/>
                  <w:marTop w:val="0"/>
                  <w:marBottom w:val="0"/>
                  <w:divBdr>
                    <w:top w:val="none" w:sz="0" w:space="0" w:color="auto"/>
                    <w:left w:val="none" w:sz="0" w:space="0" w:color="auto"/>
                    <w:bottom w:val="none" w:sz="0" w:space="0" w:color="auto"/>
                    <w:right w:val="none" w:sz="0" w:space="0" w:color="auto"/>
                  </w:divBdr>
                  <w:divsChild>
                    <w:div w:id="274488536">
                      <w:marLeft w:val="0"/>
                      <w:marRight w:val="0"/>
                      <w:marTop w:val="0"/>
                      <w:marBottom w:val="0"/>
                      <w:divBdr>
                        <w:top w:val="none" w:sz="0" w:space="0" w:color="auto"/>
                        <w:left w:val="none" w:sz="0" w:space="0" w:color="auto"/>
                        <w:bottom w:val="none" w:sz="0" w:space="0" w:color="auto"/>
                        <w:right w:val="none" w:sz="0" w:space="0" w:color="auto"/>
                      </w:divBdr>
                    </w:div>
                    <w:div w:id="2133401168">
                      <w:marLeft w:val="0"/>
                      <w:marRight w:val="0"/>
                      <w:marTop w:val="100"/>
                      <w:marBottom w:val="100"/>
                      <w:divBdr>
                        <w:top w:val="none" w:sz="0" w:space="0" w:color="auto"/>
                        <w:left w:val="none" w:sz="0" w:space="0" w:color="auto"/>
                        <w:bottom w:val="none" w:sz="0" w:space="0" w:color="auto"/>
                        <w:right w:val="none" w:sz="0" w:space="0" w:color="auto"/>
                      </w:divBdr>
                    </w:div>
                    <w:div w:id="1040131348">
                      <w:marLeft w:val="0"/>
                      <w:marRight w:val="0"/>
                      <w:marTop w:val="0"/>
                      <w:marBottom w:val="0"/>
                      <w:divBdr>
                        <w:top w:val="none" w:sz="0" w:space="0" w:color="auto"/>
                        <w:left w:val="none" w:sz="0" w:space="0" w:color="auto"/>
                        <w:bottom w:val="none" w:sz="0" w:space="0" w:color="auto"/>
                        <w:right w:val="none" w:sz="0" w:space="0" w:color="auto"/>
                      </w:divBdr>
                      <w:divsChild>
                        <w:div w:id="1719159554">
                          <w:marLeft w:val="0"/>
                          <w:marRight w:val="120"/>
                          <w:marTop w:val="0"/>
                          <w:marBottom w:val="0"/>
                          <w:divBdr>
                            <w:top w:val="none" w:sz="0" w:space="0" w:color="auto"/>
                            <w:left w:val="none" w:sz="0" w:space="0" w:color="auto"/>
                            <w:bottom w:val="none" w:sz="0" w:space="0" w:color="auto"/>
                            <w:right w:val="none" w:sz="0" w:space="0" w:color="auto"/>
                          </w:divBdr>
                        </w:div>
                        <w:div w:id="5453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22787">
              <w:marLeft w:val="0"/>
              <w:marRight w:val="0"/>
              <w:marTop w:val="0"/>
              <w:marBottom w:val="0"/>
              <w:divBdr>
                <w:top w:val="none" w:sz="0" w:space="0" w:color="auto"/>
                <w:left w:val="none" w:sz="0" w:space="0" w:color="auto"/>
                <w:bottom w:val="none" w:sz="0" w:space="0" w:color="auto"/>
                <w:right w:val="none" w:sz="0" w:space="0" w:color="auto"/>
              </w:divBdr>
            </w:div>
          </w:divsChild>
        </w:div>
        <w:div w:id="1569536770">
          <w:marLeft w:val="0"/>
          <w:marRight w:val="0"/>
          <w:marTop w:val="0"/>
          <w:marBottom w:val="300"/>
          <w:divBdr>
            <w:top w:val="none" w:sz="0" w:space="0" w:color="auto"/>
            <w:left w:val="none" w:sz="0" w:space="0" w:color="auto"/>
            <w:bottom w:val="none" w:sz="0" w:space="0" w:color="auto"/>
            <w:right w:val="none" w:sz="0" w:space="0" w:color="auto"/>
          </w:divBdr>
          <w:divsChild>
            <w:div w:id="1308625320">
              <w:marLeft w:val="0"/>
              <w:marRight w:val="0"/>
              <w:marTop w:val="0"/>
              <w:marBottom w:val="180"/>
              <w:divBdr>
                <w:top w:val="none" w:sz="0" w:space="0" w:color="auto"/>
                <w:left w:val="none" w:sz="0" w:space="0" w:color="auto"/>
                <w:bottom w:val="none" w:sz="0" w:space="0" w:color="auto"/>
                <w:right w:val="none" w:sz="0" w:space="0" w:color="auto"/>
              </w:divBdr>
              <w:divsChild>
                <w:div w:id="362750333">
                  <w:marLeft w:val="0"/>
                  <w:marRight w:val="0"/>
                  <w:marTop w:val="0"/>
                  <w:marBottom w:val="0"/>
                  <w:divBdr>
                    <w:top w:val="none" w:sz="0" w:space="0" w:color="auto"/>
                    <w:left w:val="none" w:sz="0" w:space="0" w:color="auto"/>
                    <w:bottom w:val="none" w:sz="0" w:space="0" w:color="auto"/>
                    <w:right w:val="none" w:sz="0" w:space="0" w:color="auto"/>
                  </w:divBdr>
                </w:div>
                <w:div w:id="1107314101">
                  <w:marLeft w:val="0"/>
                  <w:marRight w:val="0"/>
                  <w:marTop w:val="0"/>
                  <w:marBottom w:val="0"/>
                  <w:divBdr>
                    <w:top w:val="none" w:sz="0" w:space="0" w:color="auto"/>
                    <w:left w:val="none" w:sz="0" w:space="0" w:color="auto"/>
                    <w:bottom w:val="none" w:sz="0" w:space="0" w:color="auto"/>
                    <w:right w:val="none" w:sz="0" w:space="0" w:color="auto"/>
                  </w:divBdr>
                  <w:divsChild>
                    <w:div w:id="1064908877">
                      <w:marLeft w:val="0"/>
                      <w:marRight w:val="0"/>
                      <w:marTop w:val="0"/>
                      <w:marBottom w:val="0"/>
                      <w:divBdr>
                        <w:top w:val="none" w:sz="0" w:space="0" w:color="auto"/>
                        <w:left w:val="none" w:sz="0" w:space="0" w:color="auto"/>
                        <w:bottom w:val="none" w:sz="0" w:space="0" w:color="auto"/>
                        <w:right w:val="none" w:sz="0" w:space="0" w:color="auto"/>
                      </w:divBdr>
                    </w:div>
                    <w:div w:id="151482556">
                      <w:marLeft w:val="0"/>
                      <w:marRight w:val="0"/>
                      <w:marTop w:val="100"/>
                      <w:marBottom w:val="100"/>
                      <w:divBdr>
                        <w:top w:val="none" w:sz="0" w:space="0" w:color="auto"/>
                        <w:left w:val="none" w:sz="0" w:space="0" w:color="auto"/>
                        <w:bottom w:val="none" w:sz="0" w:space="0" w:color="auto"/>
                        <w:right w:val="none" w:sz="0" w:space="0" w:color="auto"/>
                      </w:divBdr>
                    </w:div>
                    <w:div w:id="1286885800">
                      <w:marLeft w:val="0"/>
                      <w:marRight w:val="0"/>
                      <w:marTop w:val="0"/>
                      <w:marBottom w:val="0"/>
                      <w:divBdr>
                        <w:top w:val="none" w:sz="0" w:space="0" w:color="auto"/>
                        <w:left w:val="none" w:sz="0" w:space="0" w:color="auto"/>
                        <w:bottom w:val="none" w:sz="0" w:space="0" w:color="auto"/>
                        <w:right w:val="none" w:sz="0" w:space="0" w:color="auto"/>
                      </w:divBdr>
                      <w:divsChild>
                        <w:div w:id="2045983535">
                          <w:marLeft w:val="0"/>
                          <w:marRight w:val="120"/>
                          <w:marTop w:val="0"/>
                          <w:marBottom w:val="0"/>
                          <w:divBdr>
                            <w:top w:val="none" w:sz="0" w:space="0" w:color="auto"/>
                            <w:left w:val="none" w:sz="0" w:space="0" w:color="auto"/>
                            <w:bottom w:val="none" w:sz="0" w:space="0" w:color="auto"/>
                            <w:right w:val="none" w:sz="0" w:space="0" w:color="auto"/>
                          </w:divBdr>
                        </w:div>
                        <w:div w:id="694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3983">
              <w:marLeft w:val="0"/>
              <w:marRight w:val="0"/>
              <w:marTop w:val="0"/>
              <w:marBottom w:val="0"/>
              <w:divBdr>
                <w:top w:val="none" w:sz="0" w:space="0" w:color="auto"/>
                <w:left w:val="none" w:sz="0" w:space="0" w:color="auto"/>
                <w:bottom w:val="none" w:sz="0" w:space="0" w:color="auto"/>
                <w:right w:val="none" w:sz="0" w:space="0" w:color="auto"/>
              </w:divBdr>
            </w:div>
          </w:divsChild>
        </w:div>
        <w:div w:id="428891001">
          <w:marLeft w:val="0"/>
          <w:marRight w:val="0"/>
          <w:marTop w:val="0"/>
          <w:marBottom w:val="300"/>
          <w:divBdr>
            <w:top w:val="none" w:sz="0" w:space="0" w:color="auto"/>
            <w:left w:val="none" w:sz="0" w:space="0" w:color="auto"/>
            <w:bottom w:val="none" w:sz="0" w:space="0" w:color="auto"/>
            <w:right w:val="none" w:sz="0" w:space="0" w:color="auto"/>
          </w:divBdr>
          <w:divsChild>
            <w:div w:id="1411586142">
              <w:marLeft w:val="0"/>
              <w:marRight w:val="0"/>
              <w:marTop w:val="0"/>
              <w:marBottom w:val="180"/>
              <w:divBdr>
                <w:top w:val="none" w:sz="0" w:space="0" w:color="auto"/>
                <w:left w:val="none" w:sz="0" w:space="0" w:color="auto"/>
                <w:bottom w:val="none" w:sz="0" w:space="0" w:color="auto"/>
                <w:right w:val="none" w:sz="0" w:space="0" w:color="auto"/>
              </w:divBdr>
              <w:divsChild>
                <w:div w:id="1746564417">
                  <w:marLeft w:val="0"/>
                  <w:marRight w:val="0"/>
                  <w:marTop w:val="0"/>
                  <w:marBottom w:val="0"/>
                  <w:divBdr>
                    <w:top w:val="none" w:sz="0" w:space="0" w:color="auto"/>
                    <w:left w:val="none" w:sz="0" w:space="0" w:color="auto"/>
                    <w:bottom w:val="none" w:sz="0" w:space="0" w:color="auto"/>
                    <w:right w:val="none" w:sz="0" w:space="0" w:color="auto"/>
                  </w:divBdr>
                </w:div>
                <w:div w:id="1196580452">
                  <w:marLeft w:val="0"/>
                  <w:marRight w:val="0"/>
                  <w:marTop w:val="0"/>
                  <w:marBottom w:val="0"/>
                  <w:divBdr>
                    <w:top w:val="none" w:sz="0" w:space="0" w:color="auto"/>
                    <w:left w:val="none" w:sz="0" w:space="0" w:color="auto"/>
                    <w:bottom w:val="none" w:sz="0" w:space="0" w:color="auto"/>
                    <w:right w:val="none" w:sz="0" w:space="0" w:color="auto"/>
                  </w:divBdr>
                  <w:divsChild>
                    <w:div w:id="1542859545">
                      <w:marLeft w:val="0"/>
                      <w:marRight w:val="0"/>
                      <w:marTop w:val="0"/>
                      <w:marBottom w:val="0"/>
                      <w:divBdr>
                        <w:top w:val="none" w:sz="0" w:space="0" w:color="auto"/>
                        <w:left w:val="none" w:sz="0" w:space="0" w:color="auto"/>
                        <w:bottom w:val="none" w:sz="0" w:space="0" w:color="auto"/>
                        <w:right w:val="none" w:sz="0" w:space="0" w:color="auto"/>
                      </w:divBdr>
                    </w:div>
                    <w:div w:id="2111123229">
                      <w:marLeft w:val="0"/>
                      <w:marRight w:val="0"/>
                      <w:marTop w:val="100"/>
                      <w:marBottom w:val="100"/>
                      <w:divBdr>
                        <w:top w:val="none" w:sz="0" w:space="0" w:color="auto"/>
                        <w:left w:val="none" w:sz="0" w:space="0" w:color="auto"/>
                        <w:bottom w:val="none" w:sz="0" w:space="0" w:color="auto"/>
                        <w:right w:val="none" w:sz="0" w:space="0" w:color="auto"/>
                      </w:divBdr>
                    </w:div>
                    <w:div w:id="1756441004">
                      <w:marLeft w:val="0"/>
                      <w:marRight w:val="0"/>
                      <w:marTop w:val="0"/>
                      <w:marBottom w:val="0"/>
                      <w:divBdr>
                        <w:top w:val="none" w:sz="0" w:space="0" w:color="auto"/>
                        <w:left w:val="none" w:sz="0" w:space="0" w:color="auto"/>
                        <w:bottom w:val="none" w:sz="0" w:space="0" w:color="auto"/>
                        <w:right w:val="none" w:sz="0" w:space="0" w:color="auto"/>
                      </w:divBdr>
                      <w:divsChild>
                        <w:div w:id="1936329351">
                          <w:marLeft w:val="0"/>
                          <w:marRight w:val="120"/>
                          <w:marTop w:val="0"/>
                          <w:marBottom w:val="0"/>
                          <w:divBdr>
                            <w:top w:val="none" w:sz="0" w:space="0" w:color="auto"/>
                            <w:left w:val="none" w:sz="0" w:space="0" w:color="auto"/>
                            <w:bottom w:val="none" w:sz="0" w:space="0" w:color="auto"/>
                            <w:right w:val="none" w:sz="0" w:space="0" w:color="auto"/>
                          </w:divBdr>
                        </w:div>
                        <w:div w:id="162865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865338">
              <w:marLeft w:val="0"/>
              <w:marRight w:val="0"/>
              <w:marTop w:val="0"/>
              <w:marBottom w:val="0"/>
              <w:divBdr>
                <w:top w:val="none" w:sz="0" w:space="0" w:color="auto"/>
                <w:left w:val="none" w:sz="0" w:space="0" w:color="auto"/>
                <w:bottom w:val="none" w:sz="0" w:space="0" w:color="auto"/>
                <w:right w:val="none" w:sz="0" w:space="0" w:color="auto"/>
              </w:divBdr>
            </w:div>
          </w:divsChild>
        </w:div>
        <w:div w:id="1151143316">
          <w:marLeft w:val="0"/>
          <w:marRight w:val="300"/>
          <w:marTop w:val="0"/>
          <w:marBottom w:val="0"/>
          <w:divBdr>
            <w:top w:val="none" w:sz="0" w:space="0" w:color="auto"/>
            <w:left w:val="none" w:sz="0" w:space="0" w:color="auto"/>
            <w:bottom w:val="none" w:sz="0" w:space="0" w:color="auto"/>
            <w:right w:val="none" w:sz="0" w:space="0" w:color="auto"/>
          </w:divBdr>
          <w:divsChild>
            <w:div w:id="360252269">
              <w:marLeft w:val="0"/>
              <w:marRight w:val="0"/>
              <w:marTop w:val="0"/>
              <w:marBottom w:val="0"/>
              <w:divBdr>
                <w:top w:val="none" w:sz="0" w:space="0" w:color="auto"/>
                <w:left w:val="none" w:sz="0" w:space="0" w:color="auto"/>
                <w:bottom w:val="none" w:sz="0" w:space="0" w:color="auto"/>
                <w:right w:val="none" w:sz="0" w:space="0" w:color="auto"/>
              </w:divBdr>
              <w:divsChild>
                <w:div w:id="873158122">
                  <w:marLeft w:val="0"/>
                  <w:marRight w:val="0"/>
                  <w:marTop w:val="0"/>
                  <w:marBottom w:val="120"/>
                  <w:divBdr>
                    <w:top w:val="none" w:sz="0" w:space="0" w:color="auto"/>
                    <w:left w:val="none" w:sz="0" w:space="0" w:color="auto"/>
                    <w:bottom w:val="none" w:sz="0" w:space="0" w:color="auto"/>
                    <w:right w:val="none" w:sz="0" w:space="0" w:color="auto"/>
                  </w:divBdr>
                </w:div>
                <w:div w:id="445002856">
                  <w:marLeft w:val="0"/>
                  <w:marRight w:val="0"/>
                  <w:marTop w:val="0"/>
                  <w:marBottom w:val="0"/>
                  <w:divBdr>
                    <w:top w:val="none" w:sz="0" w:space="0" w:color="auto"/>
                    <w:left w:val="none" w:sz="0" w:space="0" w:color="auto"/>
                    <w:bottom w:val="none" w:sz="0" w:space="0" w:color="auto"/>
                    <w:right w:val="none" w:sz="0" w:space="0" w:color="auto"/>
                  </w:divBdr>
                </w:div>
              </w:divsChild>
            </w:div>
            <w:div w:id="1867867478">
              <w:marLeft w:val="0"/>
              <w:marRight w:val="0"/>
              <w:marTop w:val="0"/>
              <w:marBottom w:val="0"/>
              <w:divBdr>
                <w:top w:val="none" w:sz="0" w:space="0" w:color="auto"/>
                <w:left w:val="none" w:sz="0" w:space="0" w:color="auto"/>
                <w:bottom w:val="none" w:sz="0" w:space="0" w:color="auto"/>
                <w:right w:val="none" w:sz="0" w:space="0" w:color="auto"/>
              </w:divBdr>
            </w:div>
          </w:divsChild>
        </w:div>
        <w:div w:id="1653680654">
          <w:marLeft w:val="0"/>
          <w:marRight w:val="300"/>
          <w:marTop w:val="0"/>
          <w:marBottom w:val="0"/>
          <w:divBdr>
            <w:top w:val="none" w:sz="0" w:space="0" w:color="auto"/>
            <w:left w:val="none" w:sz="0" w:space="0" w:color="auto"/>
            <w:bottom w:val="none" w:sz="0" w:space="0" w:color="auto"/>
            <w:right w:val="none" w:sz="0" w:space="0" w:color="auto"/>
          </w:divBdr>
          <w:divsChild>
            <w:div w:id="1570921404">
              <w:marLeft w:val="0"/>
              <w:marRight w:val="0"/>
              <w:marTop w:val="0"/>
              <w:marBottom w:val="0"/>
              <w:divBdr>
                <w:top w:val="none" w:sz="0" w:space="0" w:color="auto"/>
                <w:left w:val="none" w:sz="0" w:space="0" w:color="auto"/>
                <w:bottom w:val="none" w:sz="0" w:space="0" w:color="auto"/>
                <w:right w:val="none" w:sz="0" w:space="0" w:color="auto"/>
              </w:divBdr>
              <w:divsChild>
                <w:div w:id="20315680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1059</Words>
  <Characters>6042</Characters>
  <Application>Microsoft Office Word</Application>
  <DocSecurity>0</DocSecurity>
  <Lines>50</Lines>
  <Paragraphs>14</Paragraphs>
  <ScaleCrop>false</ScaleCrop>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WebUser</dc:creator>
  <cp:keywords/>
  <dc:description/>
  <cp:lastModifiedBy>WebUser</cp:lastModifiedBy>
  <cp:revision>3</cp:revision>
  <dcterms:created xsi:type="dcterms:W3CDTF">2024-11-16T02:01:00Z</dcterms:created>
  <dcterms:modified xsi:type="dcterms:W3CDTF">2024-11-16T02:06:00Z</dcterms:modified>
</cp:coreProperties>
</file>