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59" w:rsidRPr="00A656A0" w:rsidRDefault="00811359" w:rsidP="00A656A0">
      <w:pPr>
        <w:spacing w:after="0" w:line="54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Мини проект " Фольклор для малышей 2-3 лет "</w:t>
      </w:r>
    </w:p>
    <w:p w:rsidR="00811359" w:rsidRPr="00A656A0" w:rsidRDefault="001626A8" w:rsidP="00A656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Подготовила</w:t>
      </w:r>
      <w:r w:rsidR="00811359"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11359"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Астраханцева  В.М.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     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Мини проект «Фольклор для малышей», рассчитан на детей в возрасте 2-3 лет, материал будет интересен </w:t>
      </w:r>
      <w:r w:rsidR="001626A8"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детям, </w:t>
      </w: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воспитателям, родителям.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                     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настоящее время, народная культура, традиции русского народа стираются. Понимая это нельзя быть равнодушным к истокам – национальной культуры. Именно сейчас, возникает необходимость знакомить детей с лучшими традициями нашего народа.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Ранний период жизни ребёнка во многом зависит от взрослых, воспитывающих малышей. Прекрасно, если родители способны обогатить среду, в которой он растёт. А народное поэтическое слово, как раз и сможет обогатить эту духовную среду.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Тип проекта: познавательный, краткосрочный. (</w:t>
      </w:r>
      <w:r w:rsidR="001626A8"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 недели</w:t>
      </w: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 проекта: Развитие личности ребёнка, его внутреннего и духовного мира, успешное овладение родным языком, по средствам народного творчества и народных традиций.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 проекта: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Создание развивающей среды для приобщения детей к культуре русского народа;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Формирование и обогащение словаря;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Развитие художественно-творческих способностей;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Развитие нравственно-эмоциональных чувств таких как: сопереживание, доброта, честность.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Участн</w:t>
      </w:r>
      <w:r w:rsidR="00DA2312"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ики проекта: дети </w:t>
      </w: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группы</w:t>
      </w:r>
      <w:r w:rsidR="00DA2312"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раннего возраста</w:t>
      </w: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родители воспитанников, воспитатель.</w:t>
      </w:r>
    </w:p>
    <w:p w:rsidR="00627A17" w:rsidRPr="00A656A0" w:rsidRDefault="00627A17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Этапы реализации проекта:</w:t>
      </w:r>
    </w:p>
    <w:p w:rsidR="00627A17" w:rsidRPr="00A656A0" w:rsidRDefault="00627A17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этап – подготовительный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Обсудить с родителями выбор темы проекта и его значение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Подобрать материал и оформить уголок “Русское народное творчество”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 этап – основной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Познакомить детей с русскими народными сказками, </w:t>
      </w:r>
      <w:proofErr w:type="spell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потешками</w:t>
      </w:r>
      <w:proofErr w:type="spell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загадкам.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Познакомить детей с музыкальными инструментами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Познакомить детей с народными играми, танцами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 этап заключительный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Консультация для родителей « Как приобщить ребёнка  к русской  культуре" 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Ожидаемые результаты:</w:t>
      </w:r>
    </w:p>
    <w:p w:rsidR="00627A17" w:rsidRPr="00A656A0" w:rsidRDefault="00627A17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детей: Научиться узнавать и рассказывать </w:t>
      </w:r>
      <w:proofErr w:type="spell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потешки</w:t>
      </w:r>
      <w:proofErr w:type="spell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Играть в русские народные игры.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Обыгрывать </w:t>
      </w:r>
      <w:proofErr w:type="spell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потешки</w:t>
      </w:r>
      <w:proofErr w:type="spell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русские народные сказки. Получить знания о музыкальных инструментах.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родителей: понять и изучить роль фольклора в развитии детей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воспитателя: обогащение и расширение знаний о русском народном творчестве, создание памятки для родителей.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этап – подготовительный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достижения цели мы создали все необходимые условия для приобщения детей к народному творчеству и народной культуре.</w:t>
      </w:r>
      <w:r w:rsidR="00F70BC4"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</w:t>
      </w:r>
      <w:r w:rsidR="00230649"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ы посетили музей детского сада  </w:t>
      </w: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"Русское народное творчество".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          </w:t>
      </w:r>
    </w:p>
    <w:p w:rsidR="00811359" w:rsidRPr="00A656A0" w:rsidRDefault="0023064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811359"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Детям было интересно, рассмотреть народные музыкальны</w:t>
      </w:r>
      <w:r w:rsidR="00954D20"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 инструменты, различные предметы русского быта,</w:t>
      </w:r>
      <w:r w:rsidR="00811359"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ведь детям этого возраста невозможно расс</w:t>
      </w:r>
      <w:r w:rsidR="00954D20"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казать о предметах старины</w:t>
      </w:r>
      <w:r w:rsidR="00811359"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малышам нужно самим всё потрогать, поиграть с ними.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2 этап – основной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Всю нашу работу разделили на три этапа.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первом, знакомили детей с русскими народными сказками, </w:t>
      </w:r>
      <w:proofErr w:type="spell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потешками</w:t>
      </w:r>
      <w:proofErr w:type="spell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загадкам.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        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Нами были оформлен книжный уголок, где были подобраны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proofErr w:type="gram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книжки   – малышки, книжки – театры, русские народные сказки, </w:t>
      </w:r>
      <w:proofErr w:type="spell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потешки</w:t>
      </w:r>
      <w:proofErr w:type="spell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т.д.</w:t>
      </w:r>
      <w:proofErr w:type="gramEnd"/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       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Сделала альбом, который назвала Русское народное творчество и поместила туда иллюстрации по этой теме.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Русские народные сказки открывают новую страницу эмоциональной жизни ребёнка. Содержание первых сказок направленно на пробуждение первых проявлений сочувствия, сопереживания, душевному и физическому состоянию героя или другим персонажем. Например, печаль и слёзы – «дед плачет, баба плачет».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Родители воспитанников совместно с детьми нарисовали и разукрасили рисунки к РНС, которые были оформлены нами в общую папку</w:t>
      </w:r>
      <w:r w:rsidR="00A00094"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   </w:t>
      </w:r>
    </w:p>
    <w:p w:rsidR="00811359" w:rsidRPr="00A656A0" w:rsidRDefault="00A00094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A00094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proofErr w:type="spell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Потешки</w:t>
      </w:r>
      <w:proofErr w:type="spell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подобрала по таким темам как</w:t>
      </w:r>
      <w:r w:rsidR="00A00094"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Домашние и дикие животные, имитирующие поступки человека: «Собака на кухне пироги печёт», «Кисонька – </w:t>
      </w:r>
      <w:proofErr w:type="spell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мурысенька</w:t>
      </w:r>
      <w:proofErr w:type="spell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», «Сорока – белобока»,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«Лиса по лесу ходила», «Сидит белка на тележке», «Мишка косолапый» и другие.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gram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Олицетворяющие</w:t>
      </w:r>
      <w:proofErr w:type="gram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природу: «Травка – муравка со сна поднялась», «Солнышко – </w:t>
      </w:r>
      <w:proofErr w:type="spell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ведёрышко</w:t>
      </w:r>
      <w:proofErr w:type="spell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», «Радугу – дуга» и другие.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- Отражающие элементы народного быта и знакомящие с действиями человека: «Еду – еду к бабе, к деду», «Ой </w:t>
      </w:r>
      <w:proofErr w:type="spellStart"/>
      <w:proofErr w:type="gram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ду</w:t>
      </w:r>
      <w:proofErr w:type="spell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ду</w:t>
      </w:r>
      <w:proofErr w:type="spellEnd"/>
      <w:proofErr w:type="gram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…! Потерял пастух дуду!», «Ладушки, ладушки!» и другие.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Олицетворяющие материнскую любовь и взаимодействие «больших» и «маленьких»: «Коза – </w:t>
      </w:r>
      <w:proofErr w:type="spell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хлопота</w:t>
      </w:r>
      <w:proofErr w:type="spell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», «Курочка – </w:t>
      </w:r>
      <w:proofErr w:type="spell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тараточка</w:t>
      </w:r>
      <w:proofErr w:type="spell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», и другие.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Потешки-небылички</w:t>
      </w:r>
      <w:proofErr w:type="spell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«Из-за леса, из-за гор едет дедушка Егор», «Под </w:t>
      </w:r>
      <w:proofErr w:type="spell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меленкой</w:t>
      </w:r>
      <w:proofErr w:type="spell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под </w:t>
      </w:r>
      <w:proofErr w:type="spell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вертеленкой</w:t>
      </w:r>
      <w:proofErr w:type="spell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и </w:t>
      </w:r>
      <w:proofErr w:type="spell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други</w:t>
      </w:r>
      <w:proofErr w:type="spellEnd"/>
      <w:r w:rsidR="00432DE2"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</w:t>
      </w:r>
      <w:proofErr w:type="gram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е.</w:t>
      </w:r>
      <w:proofErr w:type="gramEnd"/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Раскрывающие или олицетворяющие нравственно – этические категории: «Тили – бом! Тили – бом! Загорелся Кошкин дом!», «Сорока – сорока», «Пошла Маня на базар» и другие.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gram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Имеющие</w:t>
      </w:r>
      <w:proofErr w:type="gram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прямое отношение к ребёнку по имени: «Пошёл котик </w:t>
      </w:r>
      <w:proofErr w:type="gram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</w:t>
      </w:r>
      <w:proofErr w:type="gram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лесок», «кто у нас хороший?» и другие.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Совместно с родителями оформили раскраски  матрешек. 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Проводили  игры  с матрёшками. 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        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Дети любят проводить время в книжном уголке, самостоятельно рассматривают иллюстрации, проговаривают выученные </w:t>
      </w:r>
      <w:proofErr w:type="spell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потешки</w:t>
      </w:r>
      <w:proofErr w:type="spell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лучшего запоминания этих потешек и прибауток, я стараюсь применять их во всех режимных моментах в работе с детьми.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Передавала детям радость и бодрость, которые нам дарит вода, эмоционально обыгрывала самые простые, обыденные ситуации.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 время умывания: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«Водичка, водичка,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Умой Паше (Юли) личико,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Чтобы щёчки краснели,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Чтобы глазки блестели,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 смеялся роток,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 кусался зубок».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причесывании: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«Чешу, чешу </w:t>
      </w:r>
      <w:proofErr w:type="spell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волосыньки</w:t>
      </w:r>
      <w:proofErr w:type="spell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Расчесываю </w:t>
      </w:r>
      <w:proofErr w:type="spellStart"/>
      <w:proofErr w:type="gram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косыньку</w:t>
      </w:r>
      <w:proofErr w:type="spellEnd"/>
      <w:proofErr w:type="gram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Расти коса до пояса,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 </w:t>
      </w:r>
      <w:proofErr w:type="spell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вырани</w:t>
      </w:r>
      <w:proofErr w:type="spell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 волоса…»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Приятно было наблюдать, как дети используют </w:t>
      </w:r>
      <w:proofErr w:type="spell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потешки</w:t>
      </w:r>
      <w:proofErr w:type="spell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 время игры в «дочки-матери», как бережно и с любовью относились к куклам.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Большое внимание уделила колыбельным </w:t>
      </w:r>
      <w:proofErr w:type="spell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песням</w:t>
      </w:r>
      <w:proofErr w:type="gram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,о</w:t>
      </w:r>
      <w:proofErr w:type="gram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</w:t>
      </w:r>
      <w:proofErr w:type="spell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формируют первый словарный запас ребёнка, образную картину мира, выраженную в слове. Они содержат широкий круг сведений об окружающем мире, прежде всего о тех предметах, которые близки детям.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них создаются хорошо знакомые детям образы, например, образ кота. </w:t>
      </w:r>
      <w:proofErr w:type="gram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чём</w:t>
      </w:r>
      <w:proofErr w:type="gram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это не просто кот, а </w:t>
      </w:r>
      <w:proofErr w:type="spell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котенька</w:t>
      </w:r>
      <w:proofErr w:type="spell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коток</w:t>
      </w:r>
      <w:proofErr w:type="spell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котик, </w:t>
      </w:r>
      <w:proofErr w:type="spell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котя</w:t>
      </w:r>
      <w:proofErr w:type="spell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Котя</w:t>
      </w:r>
      <w:proofErr w:type="spell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котенька</w:t>
      </w:r>
      <w:proofErr w:type="spell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коток</w:t>
      </w:r>
      <w:proofErr w:type="spell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Котя</w:t>
      </w:r>
      <w:proofErr w:type="spell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серенький </w:t>
      </w:r>
      <w:proofErr w:type="spell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хвосток</w:t>
      </w:r>
      <w:proofErr w:type="spell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Приди, котик, ночевать,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Нашу деточку качать.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Уж как я тебе коту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работу заплачу -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Дам кусочек пирога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кувшинчик молока.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Формируется образ голубей, которых ласково называют гуленьки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Люли, люли, </w:t>
      </w:r>
      <w:proofErr w:type="spell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люленьки</w:t>
      </w:r>
      <w:proofErr w:type="spell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Прилетели гуленьки.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Прилетели гуленьки,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Сели возле </w:t>
      </w:r>
      <w:proofErr w:type="spell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люленьки</w:t>
      </w:r>
      <w:proofErr w:type="spell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Стали </w:t>
      </w:r>
      <w:proofErr w:type="spell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люленьку</w:t>
      </w:r>
      <w:proofErr w:type="spell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качать.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Стали Катю усыплять.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группе мы начали использовать такой прием, как прослушивание аудиозаписи с колыбельными песнями во время тихого часа при подготовке детей ко сну.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группе был оформлен музыкальный уголок, где мы  поместила народные музыкальные инструменты. Это: колокольчики, </w:t>
      </w:r>
      <w:proofErr w:type="spell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трещё</w:t>
      </w:r>
      <w:r w:rsidR="009A0602"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тки</w:t>
      </w:r>
      <w:proofErr w:type="spellEnd"/>
      <w:r w:rsidR="009A0602"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9A0602"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балалайка</w:t>
      </w:r>
      <w:proofErr w:type="gramStart"/>
      <w:r w:rsidR="009A0602"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,д</w:t>
      </w:r>
      <w:proofErr w:type="gramEnd"/>
      <w:r w:rsidR="009A0602"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удочка</w:t>
      </w:r>
      <w:proofErr w:type="spell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Ребятишки под аккомпанемент музыкальных инструментов исполняли песенки, пляски, что способствовало музыкальному развитию детей.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На третьем этапе, знакомили  детей с народными играми, танцами.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Особым интересом у детей пользуются игры русского народа, такие как «Утица», «Пчёлы и ласточка», «Кот и мыши», «Солнышко – ведрышко» и другими, которые развивают ловкость, быстроту движений, меткость, приучают к сообразительности, вниманию.</w:t>
      </w:r>
      <w:proofErr w:type="gram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Разученные с детьми прибаутки, </w:t>
      </w:r>
      <w:proofErr w:type="spellStart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потешки</w:t>
      </w:r>
      <w:proofErr w:type="spellEnd"/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делают процесс игры более интересным и содержательным.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Особое место занимают народные праздники, в которых наши малыши с удовольствием участвуют. </w:t>
      </w:r>
    </w:p>
    <w:p w:rsidR="00811359" w:rsidRPr="00A656A0" w:rsidRDefault="00811359" w:rsidP="00A6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Праздники объединяют в себе почти все элементы воспитания: песню, игру, сказку, загадку, художественную деятельность.</w:t>
      </w:r>
    </w:p>
    <w:p w:rsidR="00811359" w:rsidRPr="00720694" w:rsidRDefault="00570DB0" w:rsidP="00A65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694">
        <w:rPr>
          <w:rFonts w:ascii="Times New Roman" w:eastAsia="Times New Roman" w:hAnsi="Times New Roman" w:cs="Times New Roman"/>
          <w:sz w:val="28"/>
          <w:szCs w:val="28"/>
        </w:rPr>
        <w:t xml:space="preserve">  Праздник  «В гости к нам пришла Матрёшка»</w:t>
      </w:r>
      <w:r w:rsidR="00811359" w:rsidRPr="007206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11359" w:rsidRPr="00A656A0" w:rsidRDefault="00811359" w:rsidP="007206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5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 этап заключительный</w:t>
      </w:r>
      <w:r w:rsidRPr="00A656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6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867C7" w:rsidRPr="00A656A0" w:rsidRDefault="001867C7" w:rsidP="00A656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867C7" w:rsidRPr="00A656A0" w:rsidSect="00DF2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D7A6B"/>
    <w:multiLevelType w:val="multilevel"/>
    <w:tmpl w:val="F222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811359"/>
    <w:rsid w:val="00001FC9"/>
    <w:rsid w:val="000423EA"/>
    <w:rsid w:val="001626A8"/>
    <w:rsid w:val="0016354D"/>
    <w:rsid w:val="001867C7"/>
    <w:rsid w:val="00230649"/>
    <w:rsid w:val="00262EFC"/>
    <w:rsid w:val="00432DE2"/>
    <w:rsid w:val="00453722"/>
    <w:rsid w:val="0050122A"/>
    <w:rsid w:val="00570DB0"/>
    <w:rsid w:val="00627A17"/>
    <w:rsid w:val="00720694"/>
    <w:rsid w:val="007D7304"/>
    <w:rsid w:val="00811359"/>
    <w:rsid w:val="00954D20"/>
    <w:rsid w:val="009710AB"/>
    <w:rsid w:val="009A0602"/>
    <w:rsid w:val="00A00094"/>
    <w:rsid w:val="00A656A0"/>
    <w:rsid w:val="00B927D6"/>
    <w:rsid w:val="00D10EFC"/>
    <w:rsid w:val="00DA2312"/>
    <w:rsid w:val="00DF2098"/>
    <w:rsid w:val="00F34384"/>
    <w:rsid w:val="00F44ACB"/>
    <w:rsid w:val="00F70BC4"/>
    <w:rsid w:val="00F8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98"/>
  </w:style>
  <w:style w:type="paragraph" w:styleId="1">
    <w:name w:val="heading 1"/>
    <w:basedOn w:val="a"/>
    <w:link w:val="10"/>
    <w:uiPriority w:val="9"/>
    <w:qFormat/>
    <w:rsid w:val="008113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3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idebarmenu-link">
    <w:name w:val="sidebar__menu-link"/>
    <w:basedOn w:val="a0"/>
    <w:rsid w:val="00811359"/>
  </w:style>
  <w:style w:type="character" w:customStyle="1" w:styleId="sidebarmenu-amount">
    <w:name w:val="sidebar__menu-amount"/>
    <w:basedOn w:val="a0"/>
    <w:rsid w:val="00811359"/>
  </w:style>
  <w:style w:type="paragraph" w:customStyle="1" w:styleId="eip-viewblock">
    <w:name w:val="eip-viewblock"/>
    <w:basedOn w:val="a"/>
    <w:rsid w:val="008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11359"/>
    <w:rPr>
      <w:b/>
      <w:bCs/>
    </w:rPr>
  </w:style>
  <w:style w:type="paragraph" w:styleId="a4">
    <w:name w:val="Normal (Web)"/>
    <w:basedOn w:val="a"/>
    <w:uiPriority w:val="99"/>
    <w:semiHidden/>
    <w:unhideWhenUsed/>
    <w:rsid w:val="008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8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1135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1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5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7649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7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3251">
                              <w:marLeft w:val="0"/>
                              <w:marRight w:val="1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7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54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6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15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9240">
                  <w:marLeft w:val="0"/>
                  <w:marRight w:val="0"/>
                  <w:marTop w:val="0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D6E84-80EE-4EC9-901D-183530A8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12</cp:revision>
  <cp:lastPrinted>2024-02-07T02:09:00Z</cp:lastPrinted>
  <dcterms:created xsi:type="dcterms:W3CDTF">2024-02-02T01:27:00Z</dcterms:created>
  <dcterms:modified xsi:type="dcterms:W3CDTF">2024-03-04T04:18:00Z</dcterms:modified>
</cp:coreProperties>
</file>